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9" w:rsidRPr="00EC7B23" w:rsidRDefault="003473D9" w:rsidP="003473D9">
      <w:pPr>
        <w:jc w:val="center"/>
        <w:rPr>
          <w:rFonts w:asciiTheme="minorHAnsi" w:hAnsiTheme="minorHAnsi"/>
          <w:b/>
          <w:sz w:val="22"/>
          <w:szCs w:val="22"/>
        </w:rPr>
      </w:pPr>
      <w:r w:rsidRPr="00EC7B23">
        <w:rPr>
          <w:rFonts w:asciiTheme="minorHAnsi" w:hAnsiTheme="minorHAnsi"/>
          <w:b/>
          <w:sz w:val="22"/>
          <w:szCs w:val="22"/>
        </w:rPr>
        <w:t>PERIODO 2013 – 2015</w:t>
      </w:r>
    </w:p>
    <w:p w:rsidR="003473D9" w:rsidRPr="00582D8C" w:rsidRDefault="003473D9" w:rsidP="003473D9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Theme="minorHAnsi" w:hAnsiTheme="minorHAnsi"/>
          <w:sz w:val="24"/>
          <w:szCs w:val="24"/>
        </w:rPr>
        <w:t xml:space="preserve">VIGESIMO </w:t>
      </w:r>
      <w:r w:rsidR="003D70F5">
        <w:rPr>
          <w:rFonts w:asciiTheme="minorHAnsi" w:hAnsiTheme="minorHAnsi"/>
          <w:sz w:val="24"/>
          <w:szCs w:val="24"/>
        </w:rPr>
        <w:t>SEGUNDA</w:t>
      </w:r>
      <w:r w:rsidRPr="00594F4E">
        <w:rPr>
          <w:rFonts w:asciiTheme="minorHAnsi" w:hAnsiTheme="minorHAnsi"/>
          <w:sz w:val="24"/>
          <w:szCs w:val="24"/>
        </w:rPr>
        <w:t xml:space="preserve"> SESION ORDINARIA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="003D70F5">
        <w:rPr>
          <w:rFonts w:ascii="Calibri" w:eastAsia="Times New Roman" w:hAnsi="Calibri" w:cs="Times New Roman"/>
          <w:bCs w:val="0"/>
          <w:kern w:val="0"/>
          <w:sz w:val="24"/>
          <w:szCs w:val="24"/>
        </w:rPr>
        <w:t>23-05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-2014</w:t>
      </w:r>
    </w:p>
    <w:p w:rsidR="003473D9" w:rsidRPr="00582D8C" w:rsidRDefault="003473D9" w:rsidP="003473D9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3473D9" w:rsidRPr="00BE3ED0" w:rsidRDefault="003473D9" w:rsidP="003473D9">
      <w:pPr>
        <w:jc w:val="center"/>
        <w:rPr>
          <w:rFonts w:ascii="Calibri" w:hAnsi="Calibri"/>
        </w:rPr>
      </w:pPr>
    </w:p>
    <w:p w:rsidR="003473D9" w:rsidRDefault="003473D9" w:rsidP="003473D9">
      <w:pPr>
        <w:spacing w:after="120"/>
        <w:jc w:val="both"/>
        <w:rPr>
          <w:rFonts w:ascii="Calibri" w:hAnsi="Calibri"/>
          <w:b/>
          <w:i/>
        </w:rPr>
      </w:pPr>
    </w:p>
    <w:p w:rsidR="003473D9" w:rsidRPr="00C264DC" w:rsidRDefault="003473D9" w:rsidP="003473D9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1 “Consideración del Acta de la sesión del día </w:t>
      </w:r>
      <w:r w:rsidR="003D70F5">
        <w:rPr>
          <w:rFonts w:ascii="Calibri" w:hAnsi="Calibri"/>
          <w:b/>
          <w:i/>
          <w:sz w:val="22"/>
          <w:szCs w:val="22"/>
        </w:rPr>
        <w:t>11-04-</w:t>
      </w:r>
      <w:r w:rsidRPr="000B3FD5">
        <w:rPr>
          <w:rFonts w:asciiTheme="minorHAnsi" w:hAnsiTheme="minorHAnsi" w:cs="Calibri"/>
          <w:b/>
          <w:i/>
          <w:sz w:val="22"/>
          <w:szCs w:val="22"/>
        </w:rPr>
        <w:t>2014</w:t>
      </w:r>
      <w:r w:rsidRPr="00C264DC">
        <w:rPr>
          <w:rFonts w:asciiTheme="minorHAnsi" w:hAnsiTheme="minorHAnsi" w:cs="Calibri"/>
          <w:b/>
          <w:sz w:val="22"/>
          <w:szCs w:val="22"/>
        </w:rPr>
        <w:t>”</w:t>
      </w:r>
      <w:r w:rsidRPr="00C264DC">
        <w:rPr>
          <w:rFonts w:asciiTheme="minorHAnsi" w:hAnsiTheme="minorHAnsi" w:cs="Calibri"/>
          <w:sz w:val="22"/>
          <w:szCs w:val="22"/>
        </w:rPr>
        <w:t>. No hay objeciones del acta anterior por lo que se aprueba y se pasa para la firma.------------------------</w:t>
      </w:r>
      <w:r w:rsidRPr="00C264D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3D70F5" w:rsidRPr="00DF57EB" w:rsidRDefault="003473D9" w:rsidP="003D70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. 2 </w:t>
      </w:r>
      <w:r w:rsidRPr="003D70F5">
        <w:rPr>
          <w:rFonts w:ascii="Calibri" w:hAnsi="Calibri"/>
          <w:b/>
          <w:i/>
          <w:sz w:val="22"/>
          <w:szCs w:val="22"/>
        </w:rPr>
        <w:t xml:space="preserve">“Solicitud de licencia por </w:t>
      </w:r>
      <w:r w:rsidR="003D70F5" w:rsidRPr="003D70F5">
        <w:rPr>
          <w:rFonts w:ascii="Calibri" w:hAnsi="Calibri"/>
          <w:b/>
          <w:i/>
          <w:sz w:val="22"/>
          <w:szCs w:val="22"/>
        </w:rPr>
        <w:t>90</w:t>
      </w:r>
      <w:r w:rsidRPr="003D70F5">
        <w:rPr>
          <w:rFonts w:ascii="Calibri" w:hAnsi="Calibri"/>
          <w:b/>
          <w:i/>
          <w:sz w:val="22"/>
          <w:szCs w:val="22"/>
        </w:rPr>
        <w:t xml:space="preserve"> días del asesor estudiantil Lorenzo </w:t>
      </w:r>
      <w:proofErr w:type="spellStart"/>
      <w:r w:rsidRPr="003D70F5">
        <w:rPr>
          <w:rFonts w:ascii="Calibri" w:hAnsi="Calibri"/>
          <w:b/>
          <w:i/>
          <w:sz w:val="22"/>
          <w:szCs w:val="22"/>
        </w:rPr>
        <w:t>Cassini</w:t>
      </w:r>
      <w:proofErr w:type="spellEnd"/>
      <w:r w:rsidRPr="003D70F5">
        <w:rPr>
          <w:rFonts w:ascii="Calibri" w:hAnsi="Calibri"/>
          <w:b/>
          <w:i/>
          <w:sz w:val="22"/>
          <w:szCs w:val="22"/>
        </w:rPr>
        <w:t xml:space="preserve"> y </w:t>
      </w:r>
      <w:r w:rsidR="003D70F5" w:rsidRPr="003D70F5">
        <w:rPr>
          <w:rFonts w:ascii="Calibri" w:hAnsi="Calibri" w:cs="Calibri"/>
          <w:b/>
          <w:i/>
          <w:sz w:val="22"/>
          <w:szCs w:val="22"/>
        </w:rPr>
        <w:t xml:space="preserve">de la asesora suplente Paula Rodríguez Guerrero. Asunción del asesor suplente Guido </w:t>
      </w:r>
      <w:proofErr w:type="spellStart"/>
      <w:r w:rsidR="003D70F5" w:rsidRPr="003D70F5">
        <w:rPr>
          <w:rFonts w:ascii="Calibri" w:hAnsi="Calibri" w:cs="Calibri"/>
          <w:b/>
          <w:i/>
          <w:sz w:val="22"/>
          <w:szCs w:val="22"/>
        </w:rPr>
        <w:t>Bergero</w:t>
      </w:r>
      <w:proofErr w:type="spellEnd"/>
      <w:r w:rsidR="003D70F5" w:rsidRPr="003D70F5">
        <w:rPr>
          <w:rFonts w:ascii="Calibri" w:hAnsi="Calibri" w:cs="Calibri"/>
          <w:b/>
          <w:i/>
          <w:sz w:val="22"/>
          <w:szCs w:val="22"/>
        </w:rPr>
        <w:t>.”</w:t>
      </w:r>
      <w:r w:rsidR="003D70F5" w:rsidRPr="00DF57EB">
        <w:rPr>
          <w:rFonts w:ascii="Calibri" w:hAnsi="Calibri" w:cs="Calibri"/>
          <w:b/>
          <w:sz w:val="22"/>
          <w:szCs w:val="22"/>
        </w:rPr>
        <w:t xml:space="preserve"> </w:t>
      </w:r>
      <w:r w:rsidR="003D70F5">
        <w:rPr>
          <w:rFonts w:ascii="Calibri" w:hAnsi="Calibri" w:cs="Calibri"/>
          <w:sz w:val="22"/>
          <w:szCs w:val="22"/>
        </w:rPr>
        <w:t>Se acepta.-</w:t>
      </w:r>
    </w:p>
    <w:p w:rsidR="003D70F5" w:rsidRPr="00DF57EB" w:rsidRDefault="003473D9" w:rsidP="003D70F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3 “</w:t>
      </w:r>
      <w:r w:rsidR="003D70F5" w:rsidRPr="00DF57EB">
        <w:rPr>
          <w:rFonts w:ascii="Calibri" w:hAnsi="Calibri" w:cs="Calibri"/>
          <w:b/>
          <w:sz w:val="22"/>
          <w:szCs w:val="22"/>
        </w:rPr>
        <w:t xml:space="preserve">Formularios de encuesta estudiantil.” </w:t>
      </w:r>
      <w:r w:rsidR="003D70F5" w:rsidRPr="003D70F5">
        <w:rPr>
          <w:rFonts w:ascii="Calibri" w:hAnsi="Calibri" w:cs="Calibri"/>
          <w:sz w:val="22"/>
          <w:szCs w:val="22"/>
        </w:rPr>
        <w:t>Se discute y analiza el formulario que trabajaron miembros de la CA en general y en particular por preguntas.</w:t>
      </w:r>
      <w:r w:rsidR="003D70F5">
        <w:rPr>
          <w:rFonts w:ascii="Calibri" w:hAnsi="Calibri" w:cs="Calibri"/>
          <w:sz w:val="22"/>
          <w:szCs w:val="22"/>
        </w:rPr>
        <w:t xml:space="preserve"> </w:t>
      </w:r>
      <w:r w:rsidR="003D70F5" w:rsidRPr="00DF57EB">
        <w:rPr>
          <w:rFonts w:ascii="Calibri" w:hAnsi="Calibri" w:cs="Calibri"/>
          <w:sz w:val="22"/>
          <w:szCs w:val="22"/>
        </w:rPr>
        <w:t>Siendo las 15 horas, y no habiendo terminado de evaluar la encuesta se decide pasar a un cuarto intermedio hasta el viernes 6 de junio a las 13 horas.-------------------------------------------</w:t>
      </w:r>
    </w:p>
    <w:p w:rsidR="003D70F5" w:rsidRDefault="003D70F5" w:rsidP="003D70F5">
      <w:pPr>
        <w:rPr>
          <w:rFonts w:ascii="Calibri" w:hAnsi="Calibri" w:cs="Calibri"/>
          <w:sz w:val="22"/>
          <w:szCs w:val="22"/>
        </w:rPr>
      </w:pPr>
      <w:r w:rsidRPr="00DF57EB">
        <w:rPr>
          <w:rFonts w:ascii="Calibri" w:hAnsi="Calibri" w:cs="Calibri"/>
          <w:b/>
          <w:i/>
          <w:sz w:val="22"/>
          <w:szCs w:val="22"/>
        </w:rPr>
        <w:t>Continuación de la vigésimo segunda sesión</w:t>
      </w:r>
      <w:r w:rsidRPr="00DF57EB">
        <w:rPr>
          <w:rFonts w:ascii="Calibri" w:hAnsi="Calibri" w:cs="Calibri"/>
          <w:i/>
          <w:sz w:val="22"/>
          <w:szCs w:val="22"/>
        </w:rPr>
        <w:t xml:space="preserve">: </w:t>
      </w:r>
      <w:r w:rsidRPr="003D70F5">
        <w:rPr>
          <w:rFonts w:ascii="Calibri" w:hAnsi="Calibri" w:cs="Calibri"/>
          <w:sz w:val="22"/>
          <w:szCs w:val="22"/>
        </w:rPr>
        <w:t>Se continúa con el análisis del formulario de la encuesta a los estudiantes</w:t>
      </w:r>
      <w:r>
        <w:rPr>
          <w:rFonts w:ascii="Calibri" w:hAnsi="Calibri" w:cs="Calibri"/>
          <w:sz w:val="22"/>
          <w:szCs w:val="22"/>
        </w:rPr>
        <w:t xml:space="preserve">. Se mantendrá </w:t>
      </w:r>
      <w:r w:rsidRPr="00DF57EB">
        <w:rPr>
          <w:rFonts w:ascii="Calibri" w:hAnsi="Calibri" w:cs="Calibri"/>
          <w:sz w:val="22"/>
          <w:szCs w:val="22"/>
        </w:rPr>
        <w:t xml:space="preserve">una reunión con el equipo de asesoría pedagógica de Secretaría Académica, a efectos que evalúe el instrumento y luego, realizar algunas pruebas con alumnos antes de ponerla en práctica. </w:t>
      </w:r>
    </w:p>
    <w:p w:rsidR="003473D9" w:rsidRPr="00800E9E" w:rsidRDefault="003473D9" w:rsidP="003473D9">
      <w:pPr>
        <w:jc w:val="both"/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5 “Fijar día y horario de próxima reunión”.</w:t>
      </w:r>
      <w:r>
        <w:rPr>
          <w:rFonts w:ascii="Calibri" w:hAnsi="Calibri"/>
          <w:sz w:val="22"/>
          <w:szCs w:val="22"/>
        </w:rPr>
        <w:t xml:space="preserve"> </w:t>
      </w:r>
      <w:r w:rsidRPr="00C264DC">
        <w:rPr>
          <w:rFonts w:asciiTheme="minorHAnsi" w:hAnsiTheme="minorHAnsi" w:cs="Calibri"/>
          <w:sz w:val="22"/>
          <w:szCs w:val="22"/>
        </w:rPr>
        <w:t xml:space="preserve">Se </w:t>
      </w:r>
      <w:r w:rsidR="003D70F5">
        <w:rPr>
          <w:rFonts w:asciiTheme="minorHAnsi" w:hAnsiTheme="minorHAnsi" w:cs="Calibri"/>
          <w:sz w:val="22"/>
          <w:szCs w:val="22"/>
        </w:rPr>
        <w:t xml:space="preserve">acuerda para el </w:t>
      </w:r>
      <w:proofErr w:type="gramStart"/>
      <w:r>
        <w:rPr>
          <w:rFonts w:asciiTheme="minorHAnsi" w:hAnsiTheme="minorHAnsi" w:cs="Calibri"/>
          <w:sz w:val="22"/>
          <w:szCs w:val="22"/>
        </w:rPr>
        <w:t>V</w:t>
      </w:r>
      <w:r w:rsidRPr="00C264DC">
        <w:rPr>
          <w:rFonts w:asciiTheme="minorHAnsi" w:hAnsiTheme="minorHAnsi" w:cs="Calibri"/>
          <w:sz w:val="22"/>
          <w:szCs w:val="22"/>
        </w:rPr>
        <w:t xml:space="preserve">iernes </w:t>
      </w:r>
      <w:r w:rsidR="003D70F5">
        <w:rPr>
          <w:rFonts w:asciiTheme="minorHAnsi" w:hAnsiTheme="minorHAnsi" w:cs="Calibri"/>
          <w:sz w:val="22"/>
          <w:szCs w:val="22"/>
        </w:rPr>
        <w:t>01 de Agosto</w:t>
      </w:r>
      <w:proofErr w:type="gramEnd"/>
      <w:r w:rsidR="003D70F5">
        <w:rPr>
          <w:rFonts w:asciiTheme="minorHAnsi" w:hAnsiTheme="minorHAnsi" w:cs="Calibri"/>
          <w:sz w:val="22"/>
          <w:szCs w:val="22"/>
        </w:rPr>
        <w:t xml:space="preserve"> </w:t>
      </w:r>
      <w:r w:rsidRPr="00C264DC">
        <w:rPr>
          <w:rFonts w:asciiTheme="minorHAnsi" w:hAnsiTheme="minorHAnsi" w:cs="Calibri"/>
          <w:sz w:val="22"/>
          <w:szCs w:val="22"/>
        </w:rPr>
        <w:t xml:space="preserve">de 2014 a las </w:t>
      </w:r>
      <w:r w:rsidR="003D70F5">
        <w:rPr>
          <w:rFonts w:asciiTheme="minorHAnsi" w:hAnsiTheme="minorHAnsi" w:cs="Calibri"/>
          <w:sz w:val="22"/>
          <w:szCs w:val="22"/>
        </w:rPr>
        <w:t xml:space="preserve">9.30 </w:t>
      </w:r>
      <w:r w:rsidRPr="00C264DC">
        <w:rPr>
          <w:rFonts w:asciiTheme="minorHAnsi" w:hAnsiTheme="minorHAnsi" w:cs="Calibri"/>
          <w:sz w:val="22"/>
          <w:szCs w:val="22"/>
        </w:rPr>
        <w:t>horas</w:t>
      </w:r>
      <w:r w:rsidRPr="00800E9E">
        <w:rPr>
          <w:rFonts w:asciiTheme="minorHAnsi" w:hAnsiTheme="minorHAnsi" w:cs="Calibri"/>
          <w:sz w:val="22"/>
          <w:szCs w:val="22"/>
        </w:rPr>
        <w:t>.---------------------------</w:t>
      </w:r>
    </w:p>
    <w:p w:rsidR="003473D9" w:rsidRDefault="003473D9" w:rsidP="003473D9"/>
    <w:p w:rsidR="003473D9" w:rsidRPr="00205D4C" w:rsidRDefault="003473D9" w:rsidP="003473D9">
      <w:pPr>
        <w:spacing w:after="120"/>
        <w:jc w:val="both"/>
      </w:pPr>
    </w:p>
    <w:p w:rsidR="003473D9" w:rsidRDefault="003473D9" w:rsidP="003473D9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473D9" w:rsidTr="00705898">
        <w:trPr>
          <w:trHeight w:val="525"/>
        </w:trPr>
        <w:tc>
          <w:tcPr>
            <w:tcW w:w="9065" w:type="dxa"/>
            <w:shd w:val="clear" w:color="auto" w:fill="auto"/>
          </w:tcPr>
          <w:p w:rsidR="003473D9" w:rsidRPr="00EF72F6" w:rsidRDefault="003473D9" w:rsidP="00705898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3473D9" w:rsidRPr="0038006A" w:rsidRDefault="003473D9" w:rsidP="003473D9">
      <w:pPr>
        <w:spacing w:after="120"/>
        <w:jc w:val="both"/>
        <w:rPr>
          <w:rFonts w:ascii="Calibri" w:hAnsi="Calibri"/>
          <w:b/>
          <w:i/>
        </w:rPr>
      </w:pPr>
    </w:p>
    <w:p w:rsidR="009D1F79" w:rsidRDefault="009D1F79">
      <w:bookmarkStart w:id="0" w:name="_GoBack"/>
      <w:bookmarkEnd w:id="0"/>
    </w:p>
    <w:sectPr w:rsidR="009D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D9"/>
    <w:rsid w:val="003473D9"/>
    <w:rsid w:val="003D70F5"/>
    <w:rsid w:val="009D1F79"/>
    <w:rsid w:val="00B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473D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473D9"/>
    <w:rPr>
      <w:rFonts w:ascii="Arial" w:eastAsia="Arial Unicode MS" w:hAnsi="Arial" w:cs="Arial"/>
      <w:b/>
      <w:bCs/>
      <w:kern w:val="32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473D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473D9"/>
    <w:rPr>
      <w:rFonts w:ascii="Arial" w:eastAsia="Arial Unicode MS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2014-07-31T15:30:00Z</dcterms:created>
  <dcterms:modified xsi:type="dcterms:W3CDTF">2014-07-31T15:50:00Z</dcterms:modified>
</cp:coreProperties>
</file>