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73C" w:rsidRPr="00582D8C" w:rsidRDefault="00F6073C" w:rsidP="00F6073C">
      <w:pPr>
        <w:pStyle w:val="Ttulo1"/>
        <w:keepNext w:val="0"/>
        <w:widowControl w:val="0"/>
        <w:spacing w:before="120" w:after="120"/>
        <w:jc w:val="center"/>
        <w:rPr>
          <w:rFonts w:ascii="Calibri" w:eastAsia="Times New Roman" w:hAnsi="Calibri" w:cs="Times New Roman"/>
          <w:bCs w:val="0"/>
          <w:kern w:val="0"/>
          <w:sz w:val="24"/>
          <w:szCs w:val="24"/>
        </w:rPr>
      </w:pPr>
      <w:r w:rsidRPr="00582D8C">
        <w:rPr>
          <w:rFonts w:ascii="Calibri" w:eastAsia="Times New Roman" w:hAnsi="Calibri" w:cs="Times New Roman"/>
          <w:bCs w:val="0"/>
          <w:kern w:val="0"/>
          <w:sz w:val="24"/>
          <w:szCs w:val="24"/>
        </w:rPr>
        <w:t xml:space="preserve">RESUMEN DEL ACTA DE LA </w:t>
      </w:r>
      <w:r>
        <w:rPr>
          <w:rFonts w:ascii="Calibri" w:eastAsia="Times New Roman" w:hAnsi="Calibri" w:cs="Times New Roman"/>
          <w:bCs w:val="0"/>
          <w:kern w:val="0"/>
          <w:sz w:val="24"/>
          <w:szCs w:val="24"/>
        </w:rPr>
        <w:t xml:space="preserve">PRIMER </w:t>
      </w:r>
      <w:r w:rsidRPr="00582D8C">
        <w:rPr>
          <w:rFonts w:ascii="Calibri" w:eastAsia="Times New Roman" w:hAnsi="Calibri" w:cs="Times New Roman"/>
          <w:bCs w:val="0"/>
          <w:kern w:val="0"/>
          <w:sz w:val="24"/>
          <w:szCs w:val="24"/>
        </w:rPr>
        <w:t xml:space="preserve">SESIÓN ORDINARIA: DIA </w:t>
      </w:r>
      <w:r>
        <w:rPr>
          <w:rFonts w:ascii="Calibri" w:eastAsia="Times New Roman" w:hAnsi="Calibri" w:cs="Times New Roman"/>
          <w:bCs w:val="0"/>
          <w:kern w:val="0"/>
          <w:sz w:val="24"/>
          <w:szCs w:val="24"/>
        </w:rPr>
        <w:t>28-04-2017</w:t>
      </w:r>
    </w:p>
    <w:p w:rsidR="00F6073C" w:rsidRDefault="00F6073C" w:rsidP="00F6073C">
      <w:pPr>
        <w:jc w:val="center"/>
        <w:rPr>
          <w:rFonts w:ascii="Calibri" w:hAnsi="Calibri"/>
          <w:b/>
        </w:rPr>
      </w:pPr>
      <w:r w:rsidRPr="00582D8C">
        <w:rPr>
          <w:rFonts w:ascii="Calibri" w:hAnsi="Calibri"/>
          <w:b/>
        </w:rPr>
        <w:t>COMISION ASESORA ESCUELA DE ECONOMIA – Per.  201</w:t>
      </w:r>
      <w:r>
        <w:rPr>
          <w:rFonts w:ascii="Calibri" w:hAnsi="Calibri"/>
          <w:b/>
        </w:rPr>
        <w:t>7</w:t>
      </w:r>
      <w:r w:rsidRPr="00582D8C">
        <w:rPr>
          <w:rFonts w:ascii="Calibri" w:hAnsi="Calibri"/>
          <w:b/>
        </w:rPr>
        <w:t xml:space="preserve"> – 201</w:t>
      </w:r>
      <w:r>
        <w:rPr>
          <w:rFonts w:ascii="Calibri" w:hAnsi="Calibri"/>
          <w:b/>
        </w:rPr>
        <w:t>9</w:t>
      </w:r>
    </w:p>
    <w:p w:rsidR="00F6073C" w:rsidRDefault="00F6073C" w:rsidP="00F6073C">
      <w:pPr>
        <w:jc w:val="center"/>
        <w:rPr>
          <w:rFonts w:ascii="Calibri" w:hAnsi="Calibri"/>
          <w:b/>
        </w:rPr>
      </w:pPr>
    </w:p>
    <w:p w:rsidR="00F6073C" w:rsidRDefault="00F6073C" w:rsidP="00F6073C">
      <w:pPr>
        <w:jc w:val="both"/>
        <w:rPr>
          <w:rFonts w:cstheme="minorHAnsi"/>
          <w:b/>
          <w:i/>
        </w:rPr>
      </w:pPr>
      <w:r w:rsidRPr="00F6073C">
        <w:rPr>
          <w:rFonts w:ascii="Calibri" w:hAnsi="Calibri"/>
        </w:rPr>
        <w:t xml:space="preserve">Asumen los nuevos integrantes </w:t>
      </w:r>
      <w:r w:rsidRPr="00F6073C">
        <w:rPr>
          <w:rFonts w:cstheme="minorHAnsi"/>
        </w:rPr>
        <w:t>recientemente electos según resolución de Decano Nº 159/17 de fecha 18 de Abril de 2017</w:t>
      </w:r>
      <w:r>
        <w:rPr>
          <w:rFonts w:cstheme="minorHAnsi"/>
        </w:rPr>
        <w:t>.</w:t>
      </w:r>
    </w:p>
    <w:p w:rsidR="00F6073C" w:rsidRPr="00F6073C" w:rsidRDefault="00F6073C" w:rsidP="00F6073C">
      <w:pPr>
        <w:jc w:val="both"/>
        <w:rPr>
          <w:rFonts w:ascii="Calibri" w:hAnsi="Calibri"/>
        </w:rPr>
      </w:pPr>
      <w:r w:rsidRPr="00F6073C">
        <w:rPr>
          <w:rFonts w:ascii="Calibri" w:hAnsi="Calibri"/>
          <w:b/>
          <w:i/>
        </w:rPr>
        <w:t>Punto 1. “Consideración del Acta de la sesión del día 17-02-2017 y de la sesión del 17-03-2017</w:t>
      </w:r>
      <w:r>
        <w:rPr>
          <w:rFonts w:ascii="Calibri" w:hAnsi="Calibri"/>
          <w:b/>
          <w:i/>
        </w:rPr>
        <w:t>”</w:t>
      </w:r>
      <w:r w:rsidRPr="00F6073C">
        <w:rPr>
          <w:rFonts w:ascii="Calibri" w:hAnsi="Calibri"/>
          <w:b/>
          <w:i/>
        </w:rPr>
        <w:t>,</w:t>
      </w:r>
      <w:r w:rsidRPr="00F6073C">
        <w:rPr>
          <w:rFonts w:ascii="Calibri" w:hAnsi="Calibri"/>
        </w:rPr>
        <w:t xml:space="preserve"> la que no se llevó a cabo por falta de quórum” No hay objeciones por lo que se aprueban y se pasan para la firma. ------------</w:t>
      </w:r>
    </w:p>
    <w:p w:rsidR="00F6073C" w:rsidRPr="00F6073C" w:rsidRDefault="00F6073C" w:rsidP="00F6073C">
      <w:pPr>
        <w:jc w:val="both"/>
        <w:rPr>
          <w:rFonts w:ascii="Calibri" w:hAnsi="Calibri"/>
        </w:rPr>
      </w:pPr>
      <w:r w:rsidRPr="00F6073C">
        <w:rPr>
          <w:rFonts w:ascii="Calibri" w:hAnsi="Calibri"/>
          <w:b/>
          <w:i/>
        </w:rPr>
        <w:t>Punto 2. “</w:t>
      </w:r>
      <w:proofErr w:type="spellStart"/>
      <w:r w:rsidRPr="00F6073C">
        <w:rPr>
          <w:rFonts w:ascii="Calibri" w:hAnsi="Calibri"/>
          <w:b/>
          <w:i/>
        </w:rPr>
        <w:t>Exp</w:t>
      </w:r>
      <w:proofErr w:type="spellEnd"/>
      <w:r w:rsidRPr="00F6073C">
        <w:rPr>
          <w:rFonts w:ascii="Calibri" w:hAnsi="Calibri"/>
          <w:b/>
          <w:i/>
        </w:rPr>
        <w:t>. 21737/16 derivado de la Comisión de Enseñanza del Consejo Directivo”,</w:t>
      </w:r>
      <w:r w:rsidRPr="00F6073C">
        <w:rPr>
          <w:rFonts w:ascii="Calibri" w:hAnsi="Calibri"/>
        </w:rPr>
        <w:t xml:space="preserve"> refiere a solicitudes de los estudiantes sobre el requisito mínimo de puntaje para acceder al parcial integrador de ITC, se da lectura a la documentación, se  realiza un intercambio de opiniones entre los miembros de la Comisión Asesora y se acuerda en responder que “todas las cátedras que integran el Ciclo Introductorio Común deben debatir y acordar la forma de evaluación”</w:t>
      </w:r>
      <w:r>
        <w:rPr>
          <w:rFonts w:ascii="Calibri" w:hAnsi="Calibri"/>
        </w:rPr>
        <w:t>.----</w:t>
      </w:r>
    </w:p>
    <w:p w:rsidR="00F6073C" w:rsidRPr="00F6073C" w:rsidRDefault="00F6073C" w:rsidP="00F6073C">
      <w:pPr>
        <w:jc w:val="both"/>
        <w:rPr>
          <w:rFonts w:ascii="Calibri" w:hAnsi="Calibri"/>
        </w:rPr>
      </w:pPr>
      <w:r w:rsidRPr="00F6073C">
        <w:rPr>
          <w:rFonts w:ascii="Calibri" w:hAnsi="Calibri"/>
          <w:b/>
          <w:i/>
        </w:rPr>
        <w:t>Punto 3. “Evaluación Plan de Estudios: Encuesta a estudiantes”.</w:t>
      </w:r>
      <w:r w:rsidRPr="00F6073C">
        <w:rPr>
          <w:rFonts w:ascii="Calibri" w:hAnsi="Calibri"/>
        </w:rPr>
        <w:t xml:space="preserve"> Se leen comparativamente los resultados obtenidos de la encuesta realizada a los estudiantes desde 2do. </w:t>
      </w:r>
      <w:proofErr w:type="gramStart"/>
      <w:r w:rsidRPr="00F6073C">
        <w:rPr>
          <w:rFonts w:ascii="Calibri" w:hAnsi="Calibri"/>
        </w:rPr>
        <w:t>a</w:t>
      </w:r>
      <w:proofErr w:type="gramEnd"/>
      <w:r w:rsidRPr="00F6073C">
        <w:rPr>
          <w:rFonts w:ascii="Calibri" w:hAnsi="Calibri"/>
        </w:rPr>
        <w:t xml:space="preserve"> 5to. año de la Licenciatura en Economía, en Octubre de 2016 con la de Octubre de 2014.</w:t>
      </w:r>
      <w:bookmarkStart w:id="0" w:name="_GoBack"/>
      <w:bookmarkEnd w:id="0"/>
      <w:r w:rsidRPr="00F6073C">
        <w:rPr>
          <w:rFonts w:ascii="Calibri" w:hAnsi="Calibri"/>
        </w:rPr>
        <w:t xml:space="preserve"> Los representantes de Franja Morada manifiestan que ellos han estado realizando una encuesta referida al actual Plan de Estudios y se acuerda que traerán los resultados para analizarlos en la próxima reunión.-----</w:t>
      </w:r>
    </w:p>
    <w:p w:rsidR="00F6073C" w:rsidRPr="00F6073C" w:rsidRDefault="00F6073C" w:rsidP="00F6073C">
      <w:pPr>
        <w:jc w:val="both"/>
        <w:rPr>
          <w:rFonts w:ascii="Calibri" w:hAnsi="Calibri"/>
        </w:rPr>
      </w:pPr>
      <w:r w:rsidRPr="00F6073C">
        <w:rPr>
          <w:rFonts w:ascii="Calibri" w:hAnsi="Calibri"/>
          <w:b/>
          <w:i/>
        </w:rPr>
        <w:t>Punto 4. “Fijar día y horario de la próxima sesión”:</w:t>
      </w:r>
      <w:r w:rsidRPr="00F6073C">
        <w:rPr>
          <w:rFonts w:ascii="Calibri" w:hAnsi="Calibri"/>
        </w:rPr>
        <w:t xml:space="preserve"> Se decidió que la misma se llevará a cabo el viernes 19 de Mayo de 2017 a las 12:30 </w:t>
      </w:r>
      <w:proofErr w:type="spellStart"/>
      <w:r w:rsidRPr="00F6073C">
        <w:rPr>
          <w:rFonts w:ascii="Calibri" w:hAnsi="Calibri"/>
        </w:rPr>
        <w:t>hs</w:t>
      </w:r>
      <w:proofErr w:type="spellEnd"/>
      <w:r w:rsidRPr="00F6073C">
        <w:rPr>
          <w:rFonts w:ascii="Calibri" w:hAnsi="Calibri"/>
        </w:rPr>
        <w:t>.  --------------------------------------------------</w:t>
      </w:r>
    </w:p>
    <w:p w:rsidR="00F6073C" w:rsidRPr="00403FF8" w:rsidRDefault="00F6073C" w:rsidP="00F6073C">
      <w:pPr>
        <w:spacing w:after="120"/>
        <w:jc w:val="both"/>
      </w:pP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5"/>
      </w:tblGrid>
      <w:tr w:rsidR="00F6073C" w:rsidTr="001D2ED8">
        <w:trPr>
          <w:trHeight w:val="525"/>
        </w:trPr>
        <w:tc>
          <w:tcPr>
            <w:tcW w:w="9065" w:type="dxa"/>
            <w:shd w:val="clear" w:color="auto" w:fill="auto"/>
          </w:tcPr>
          <w:p w:rsidR="00F6073C" w:rsidRPr="00EF72F6" w:rsidRDefault="00F6073C" w:rsidP="001D2ED8">
            <w:pPr>
              <w:jc w:val="center"/>
              <w:rPr>
                <w:b/>
              </w:rPr>
            </w:pPr>
            <w:r w:rsidRPr="00EF72F6">
              <w:rPr>
                <w:b/>
              </w:rPr>
              <w:t>EN LA ESCUELA DE ECONOMÍA SE ENCUENTRA PARA SU CONSULTA POR PARTE DE LOS INTERESADOS,  UNA COPIA PAPEL DEL ACTA</w:t>
            </w:r>
          </w:p>
        </w:tc>
      </w:tr>
    </w:tbl>
    <w:p w:rsidR="00F6073C" w:rsidRPr="0038006A" w:rsidRDefault="00F6073C" w:rsidP="00F6073C">
      <w:pPr>
        <w:spacing w:after="120"/>
        <w:jc w:val="both"/>
        <w:rPr>
          <w:rFonts w:ascii="Calibri" w:hAnsi="Calibri"/>
          <w:b/>
          <w:i/>
        </w:rPr>
      </w:pPr>
    </w:p>
    <w:p w:rsidR="00F6073C" w:rsidRPr="00F6073C" w:rsidRDefault="00F6073C" w:rsidP="00F6073C">
      <w:pPr>
        <w:jc w:val="both"/>
        <w:rPr>
          <w:rFonts w:ascii="Calibri" w:hAnsi="Calibri"/>
        </w:rPr>
      </w:pPr>
    </w:p>
    <w:p w:rsidR="00F6073C" w:rsidRPr="00394702" w:rsidRDefault="00F6073C" w:rsidP="00F6073C">
      <w:pPr>
        <w:spacing w:after="120" w:line="360" w:lineRule="auto"/>
        <w:jc w:val="both"/>
        <w:rPr>
          <w:rFonts w:cstheme="minorHAnsi"/>
        </w:rPr>
      </w:pPr>
    </w:p>
    <w:sectPr w:rsidR="00F6073C" w:rsidRPr="003947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53BE4"/>
    <w:multiLevelType w:val="hybridMultilevel"/>
    <w:tmpl w:val="D2F81D14"/>
    <w:lvl w:ilvl="0" w:tplc="55B0BE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E90EA5"/>
    <w:multiLevelType w:val="hybridMultilevel"/>
    <w:tmpl w:val="D2F81D14"/>
    <w:lvl w:ilvl="0" w:tplc="55B0BE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087CFC"/>
    <w:multiLevelType w:val="hybridMultilevel"/>
    <w:tmpl w:val="D2F81D14"/>
    <w:lvl w:ilvl="0" w:tplc="55B0BE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47"/>
    <w:rsid w:val="00171469"/>
    <w:rsid w:val="00173947"/>
    <w:rsid w:val="001F7F53"/>
    <w:rsid w:val="002C6717"/>
    <w:rsid w:val="00334A54"/>
    <w:rsid w:val="00426A8B"/>
    <w:rsid w:val="004918A0"/>
    <w:rsid w:val="004B65AA"/>
    <w:rsid w:val="00561608"/>
    <w:rsid w:val="006C3628"/>
    <w:rsid w:val="0072430C"/>
    <w:rsid w:val="00841882"/>
    <w:rsid w:val="00855FB1"/>
    <w:rsid w:val="008C3A73"/>
    <w:rsid w:val="009A2F87"/>
    <w:rsid w:val="00A7327F"/>
    <w:rsid w:val="00AF23E7"/>
    <w:rsid w:val="00C17BA5"/>
    <w:rsid w:val="00C94309"/>
    <w:rsid w:val="00CA7CA9"/>
    <w:rsid w:val="00CB2E21"/>
    <w:rsid w:val="00D46F40"/>
    <w:rsid w:val="00DD0725"/>
    <w:rsid w:val="00E46315"/>
    <w:rsid w:val="00F11685"/>
    <w:rsid w:val="00F6073C"/>
    <w:rsid w:val="00F64DB5"/>
    <w:rsid w:val="00FA37B1"/>
    <w:rsid w:val="00FD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947"/>
    <w:rPr>
      <w:lang w:val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F6073C"/>
    <w:pPr>
      <w:keepNext/>
      <w:spacing w:before="240" w:after="60" w:line="240" w:lineRule="auto"/>
      <w:outlineLvl w:val="0"/>
    </w:pPr>
    <w:rPr>
      <w:rFonts w:ascii="Arial" w:eastAsia="Arial Unicode MS" w:hAnsi="Arial" w:cs="Arial"/>
      <w:b/>
      <w:bCs/>
      <w:kern w:val="32"/>
      <w:sz w:val="32"/>
      <w:szCs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F6073C"/>
    <w:rPr>
      <w:rFonts w:ascii="Arial" w:eastAsia="Arial Unicode MS" w:hAnsi="Arial" w:cs="Arial"/>
      <w:b/>
      <w:bCs/>
      <w:kern w:val="32"/>
      <w:sz w:val="32"/>
      <w:szCs w:val="32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947"/>
    <w:rPr>
      <w:lang w:val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F6073C"/>
    <w:pPr>
      <w:keepNext/>
      <w:spacing w:before="240" w:after="60" w:line="240" w:lineRule="auto"/>
      <w:outlineLvl w:val="0"/>
    </w:pPr>
    <w:rPr>
      <w:rFonts w:ascii="Arial" w:eastAsia="Arial Unicode MS" w:hAnsi="Arial" w:cs="Arial"/>
      <w:b/>
      <w:bCs/>
      <w:kern w:val="32"/>
      <w:sz w:val="32"/>
      <w:szCs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F6073C"/>
    <w:rPr>
      <w:rFonts w:ascii="Arial" w:eastAsia="Arial Unicode MS" w:hAnsi="Arial" w:cs="Arial"/>
      <w:b/>
      <w:bCs/>
      <w:kern w:val="32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</dc:creator>
  <cp:lastModifiedBy>operador</cp:lastModifiedBy>
  <cp:revision>3</cp:revision>
  <cp:lastPrinted>2017-03-16T14:38:00Z</cp:lastPrinted>
  <dcterms:created xsi:type="dcterms:W3CDTF">2017-05-15T15:48:00Z</dcterms:created>
  <dcterms:modified xsi:type="dcterms:W3CDTF">2017-05-16T14:53:00Z</dcterms:modified>
</cp:coreProperties>
</file>